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9F2C7" w14:textId="617EB724" w:rsidR="00E853D2" w:rsidRDefault="00A71D13">
      <w:pPr>
        <w:spacing w:line="520" w:lineRule="exact"/>
        <w:jc w:val="cente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湘南学院南岭走廊乡村振兴研究院启动</w:t>
      </w:r>
    </w:p>
    <w:p w14:paraId="5AA397B4" w14:textId="071EC5F9" w:rsidR="00E853D2" w:rsidRDefault="00A71D13">
      <w:pPr>
        <w:spacing w:line="520" w:lineRule="exact"/>
        <w:jc w:val="cente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“百镇千村”行动计划</w:t>
      </w:r>
    </w:p>
    <w:p w14:paraId="50FFC54F" w14:textId="2CF467B1" w:rsidR="00E853D2" w:rsidRDefault="00A71D13">
      <w:pPr>
        <w:spacing w:line="520" w:lineRule="exact"/>
        <w:jc w:val="center"/>
        <w:rPr>
          <w:rFonts w:ascii="楷体" w:eastAsia="楷体" w:hAnsi="楷体" w:cs="楷体"/>
          <w:b/>
          <w:bCs/>
          <w:sz w:val="28"/>
          <w:szCs w:val="28"/>
        </w:rPr>
      </w:pPr>
      <w:r>
        <w:rPr>
          <w:rFonts w:ascii="楷体" w:eastAsia="楷体" w:hAnsi="楷体" w:cs="楷体" w:hint="eastAsia"/>
          <w:b/>
          <w:bCs/>
          <w:sz w:val="28"/>
          <w:szCs w:val="28"/>
        </w:rPr>
        <w:t>——乡村振兴</w:t>
      </w:r>
      <w:proofErr w:type="gramStart"/>
      <w:r>
        <w:rPr>
          <w:rFonts w:ascii="楷体" w:eastAsia="楷体" w:hAnsi="楷体" w:cs="楷体" w:hint="eastAsia"/>
          <w:b/>
          <w:bCs/>
          <w:sz w:val="28"/>
          <w:szCs w:val="28"/>
        </w:rPr>
        <w:t>文旅产业</w:t>
      </w:r>
      <w:proofErr w:type="gramEnd"/>
      <w:r>
        <w:rPr>
          <w:rFonts w:ascii="楷体" w:eastAsia="楷体" w:hAnsi="楷体" w:cs="楷体" w:hint="eastAsia"/>
          <w:b/>
          <w:bCs/>
          <w:sz w:val="28"/>
          <w:szCs w:val="28"/>
        </w:rPr>
        <w:t>融合发展之</w:t>
      </w:r>
      <w:proofErr w:type="gramStart"/>
      <w:r>
        <w:rPr>
          <w:rFonts w:ascii="楷体" w:eastAsia="楷体" w:hAnsi="楷体" w:cs="楷体" w:hint="eastAsia"/>
          <w:b/>
          <w:bCs/>
          <w:sz w:val="28"/>
          <w:szCs w:val="28"/>
        </w:rPr>
        <w:t>坳</w:t>
      </w:r>
      <w:proofErr w:type="gramEnd"/>
      <w:r>
        <w:rPr>
          <w:rFonts w:ascii="楷体" w:eastAsia="楷体" w:hAnsi="楷体" w:cs="楷体" w:hint="eastAsia"/>
          <w:b/>
          <w:bCs/>
          <w:sz w:val="28"/>
          <w:szCs w:val="28"/>
        </w:rPr>
        <w:t>上行</w:t>
      </w:r>
    </w:p>
    <w:p w14:paraId="7F413745" w14:textId="4DF51D5B" w:rsidR="00E853D2" w:rsidRDefault="00A71D13">
      <w:pPr>
        <w:spacing w:line="520" w:lineRule="exact"/>
        <w:jc w:val="center"/>
        <w:rPr>
          <w:rFonts w:ascii="楷体" w:eastAsia="楷体" w:hAnsi="楷体" w:cs="楷体"/>
          <w:b/>
          <w:bCs/>
          <w:sz w:val="28"/>
          <w:szCs w:val="28"/>
        </w:rPr>
      </w:pPr>
      <w:r>
        <w:rPr>
          <w:rFonts w:asciiTheme="majorEastAsia" w:eastAsiaTheme="majorEastAsia" w:hAnsiTheme="majorEastAsia" w:cstheme="majorEastAsia" w:hint="eastAsia"/>
          <w:b/>
          <w:bCs/>
          <w:noProof/>
          <w:sz w:val="28"/>
          <w:szCs w:val="28"/>
        </w:rPr>
        <w:drawing>
          <wp:anchor distT="0" distB="0" distL="114300" distR="114300" simplePos="0" relativeHeight="251643904" behindDoc="1" locked="0" layoutInCell="1" allowOverlap="1" wp14:anchorId="1823E5C0" wp14:editId="621C78DF">
            <wp:simplePos x="0" y="0"/>
            <wp:positionH relativeFrom="column">
              <wp:posOffset>189449</wp:posOffset>
            </wp:positionH>
            <wp:positionV relativeFrom="paragraph">
              <wp:posOffset>576427</wp:posOffset>
            </wp:positionV>
            <wp:extent cx="5266690" cy="3602355"/>
            <wp:effectExtent l="0" t="0" r="0" b="0"/>
            <wp:wrapTight wrapText="bothSides">
              <wp:wrapPolygon edited="0">
                <wp:start x="0" y="0"/>
                <wp:lineTo x="0" y="21474"/>
                <wp:lineTo x="21485" y="21474"/>
                <wp:lineTo x="2148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6690" cy="3602355"/>
                    </a:xfrm>
                    <a:prstGeom prst="rect">
                      <a:avLst/>
                    </a:prstGeom>
                    <a:noFill/>
                    <a:ln>
                      <a:noFill/>
                    </a:ln>
                  </pic:spPr>
                </pic:pic>
              </a:graphicData>
            </a:graphic>
          </wp:anchor>
        </w:drawing>
      </w:r>
    </w:p>
    <w:p w14:paraId="01BB3949" w14:textId="7E461DC1" w:rsidR="00E853D2" w:rsidRDefault="00A71D13">
      <w:pPr>
        <w:spacing w:line="520" w:lineRule="exact"/>
        <w:jc w:val="center"/>
        <w:rPr>
          <w:rFonts w:ascii="仿宋" w:eastAsia="仿宋" w:hAnsi="仿宋" w:cs="仿宋"/>
          <w:sz w:val="28"/>
          <w:szCs w:val="28"/>
        </w:rPr>
      </w:pPr>
      <w:r>
        <w:rPr>
          <w:rFonts w:ascii="仿宋" w:eastAsia="仿宋" w:hAnsi="仿宋" w:cs="仿宋" w:hint="eastAsia"/>
          <w:sz w:val="28"/>
          <w:szCs w:val="28"/>
        </w:rPr>
        <w:t>照片</w:t>
      </w:r>
      <w:r>
        <w:rPr>
          <w:rFonts w:ascii="仿宋" w:eastAsia="仿宋" w:hAnsi="仿宋" w:cs="仿宋" w:hint="eastAsia"/>
          <w:sz w:val="28"/>
          <w:szCs w:val="28"/>
        </w:rPr>
        <w:t xml:space="preserve">1 </w:t>
      </w:r>
      <w:r>
        <w:rPr>
          <w:rFonts w:ascii="仿宋" w:eastAsia="仿宋" w:hAnsi="仿宋" w:cs="仿宋" w:hint="eastAsia"/>
          <w:sz w:val="28"/>
          <w:szCs w:val="28"/>
        </w:rPr>
        <w:t>会场全景照</w:t>
      </w:r>
    </w:p>
    <w:p w14:paraId="06914764" w14:textId="44AC2540" w:rsidR="00E853D2" w:rsidRDefault="00E853D2">
      <w:pPr>
        <w:spacing w:line="520" w:lineRule="exact"/>
        <w:jc w:val="center"/>
        <w:rPr>
          <w:rFonts w:ascii="仿宋" w:eastAsia="仿宋" w:hAnsi="仿宋" w:cs="仿宋"/>
          <w:sz w:val="28"/>
          <w:szCs w:val="28"/>
        </w:rPr>
      </w:pPr>
    </w:p>
    <w:p w14:paraId="1B1DE96F" w14:textId="7D012386" w:rsidR="00A71D13" w:rsidRDefault="00A71D13">
      <w:pPr>
        <w:spacing w:line="520" w:lineRule="exact"/>
        <w:jc w:val="center"/>
        <w:rPr>
          <w:rFonts w:ascii="仿宋" w:eastAsia="仿宋" w:hAnsi="仿宋" w:cs="仿宋"/>
          <w:sz w:val="28"/>
          <w:szCs w:val="28"/>
        </w:rPr>
      </w:pPr>
    </w:p>
    <w:p w14:paraId="2FBCBC39" w14:textId="4A0D3C3B" w:rsidR="00A71D13" w:rsidRDefault="00A71D13">
      <w:pPr>
        <w:spacing w:line="520" w:lineRule="exact"/>
        <w:jc w:val="center"/>
        <w:rPr>
          <w:rFonts w:ascii="仿宋" w:eastAsia="仿宋" w:hAnsi="仿宋" w:cs="仿宋"/>
          <w:sz w:val="28"/>
          <w:szCs w:val="28"/>
        </w:rPr>
      </w:pPr>
    </w:p>
    <w:p w14:paraId="78CC904D" w14:textId="5AC8D740" w:rsidR="00A71D13" w:rsidRDefault="00A71D13">
      <w:pPr>
        <w:spacing w:line="520" w:lineRule="exact"/>
        <w:jc w:val="center"/>
        <w:rPr>
          <w:rFonts w:ascii="仿宋" w:eastAsia="仿宋" w:hAnsi="仿宋" w:cs="仿宋"/>
          <w:sz w:val="28"/>
          <w:szCs w:val="28"/>
        </w:rPr>
      </w:pPr>
    </w:p>
    <w:p w14:paraId="65F6A710" w14:textId="4273F178" w:rsidR="00A71D13" w:rsidRDefault="00A71D13">
      <w:pPr>
        <w:spacing w:line="520" w:lineRule="exact"/>
        <w:jc w:val="center"/>
        <w:rPr>
          <w:rFonts w:ascii="仿宋" w:eastAsia="仿宋" w:hAnsi="仿宋" w:cs="仿宋"/>
          <w:sz w:val="28"/>
          <w:szCs w:val="28"/>
        </w:rPr>
      </w:pPr>
    </w:p>
    <w:p w14:paraId="75036E91" w14:textId="1FB5B90C" w:rsidR="00A71D13" w:rsidRDefault="00A71D13">
      <w:pPr>
        <w:spacing w:line="520" w:lineRule="exact"/>
        <w:jc w:val="center"/>
        <w:rPr>
          <w:rFonts w:ascii="仿宋" w:eastAsia="仿宋" w:hAnsi="仿宋" w:cs="仿宋"/>
          <w:sz w:val="28"/>
          <w:szCs w:val="28"/>
        </w:rPr>
      </w:pPr>
    </w:p>
    <w:p w14:paraId="1988CB51" w14:textId="2FECA09E" w:rsidR="00A71D13" w:rsidRDefault="00A71D13">
      <w:pPr>
        <w:spacing w:line="520" w:lineRule="exact"/>
        <w:jc w:val="center"/>
        <w:rPr>
          <w:rFonts w:ascii="仿宋" w:eastAsia="仿宋" w:hAnsi="仿宋" w:cs="仿宋"/>
          <w:sz w:val="28"/>
          <w:szCs w:val="28"/>
        </w:rPr>
      </w:pPr>
    </w:p>
    <w:p w14:paraId="23DA9E19" w14:textId="14EFF09D" w:rsidR="00A71D13" w:rsidRDefault="00A71D13">
      <w:pPr>
        <w:spacing w:line="520" w:lineRule="exact"/>
        <w:jc w:val="center"/>
        <w:rPr>
          <w:rFonts w:ascii="仿宋" w:eastAsia="仿宋" w:hAnsi="仿宋" w:cs="仿宋"/>
          <w:sz w:val="28"/>
          <w:szCs w:val="28"/>
        </w:rPr>
      </w:pPr>
    </w:p>
    <w:p w14:paraId="53EE6E1B" w14:textId="77777777" w:rsidR="00A71D13" w:rsidRDefault="00A71D13">
      <w:pPr>
        <w:spacing w:line="520" w:lineRule="exact"/>
        <w:jc w:val="center"/>
        <w:rPr>
          <w:rFonts w:ascii="仿宋" w:eastAsia="仿宋" w:hAnsi="仿宋" w:cs="仿宋" w:hint="eastAsia"/>
          <w:sz w:val="28"/>
          <w:szCs w:val="28"/>
        </w:rPr>
      </w:pPr>
    </w:p>
    <w:p w14:paraId="734592C6" w14:textId="63943055" w:rsidR="00E853D2" w:rsidRDefault="00A71D13" w:rsidP="00A71D13">
      <w:pPr>
        <w:spacing w:line="520" w:lineRule="exact"/>
        <w:ind w:firstLineChars="200" w:firstLine="560"/>
        <w:rPr>
          <w:rFonts w:ascii="仿宋" w:eastAsia="仿宋" w:hAnsi="仿宋" w:cs="仿宋" w:hint="eastAsia"/>
          <w:sz w:val="28"/>
          <w:szCs w:val="28"/>
        </w:rPr>
      </w:pPr>
      <w:r>
        <w:rPr>
          <w:rFonts w:ascii="仿宋" w:eastAsia="仿宋" w:hAnsi="仿宋" w:cs="仿宋"/>
          <w:noProof/>
          <w:sz w:val="28"/>
          <w:szCs w:val="28"/>
        </w:rPr>
        <w:lastRenderedPageBreak/>
        <w:drawing>
          <wp:anchor distT="0" distB="0" distL="114300" distR="114300" simplePos="0" relativeHeight="251652096" behindDoc="0" locked="0" layoutInCell="1" allowOverlap="1" wp14:anchorId="2694B81E" wp14:editId="35E31472">
            <wp:simplePos x="0" y="0"/>
            <wp:positionH relativeFrom="column">
              <wp:posOffset>100330</wp:posOffset>
            </wp:positionH>
            <wp:positionV relativeFrom="paragraph">
              <wp:posOffset>1718415</wp:posOffset>
            </wp:positionV>
            <wp:extent cx="5064125" cy="337566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仿宋" w:eastAsia="仿宋" w:hAnsi="仿宋" w:cs="仿宋" w:hint="eastAsia"/>
          <w:sz w:val="28"/>
          <w:szCs w:val="28"/>
        </w:rPr>
        <w:t>本网讯</w:t>
      </w:r>
      <w:proofErr w:type="gramEnd"/>
      <w:r>
        <w:rPr>
          <w:rFonts w:ascii="仿宋" w:eastAsia="仿宋" w:hAnsi="仿宋" w:cs="仿宋" w:hint="eastAsia"/>
          <w:sz w:val="28"/>
          <w:szCs w:val="28"/>
        </w:rPr>
        <w:t>（通讯员</w:t>
      </w:r>
      <w:r>
        <w:rPr>
          <w:rFonts w:ascii="仿宋" w:eastAsia="仿宋" w:hAnsi="仿宋" w:cs="仿宋" w:hint="eastAsia"/>
          <w:sz w:val="28"/>
          <w:szCs w:val="28"/>
        </w:rPr>
        <w:t xml:space="preserve"> </w:t>
      </w:r>
      <w:r>
        <w:rPr>
          <w:rFonts w:ascii="仿宋" w:eastAsia="仿宋" w:hAnsi="仿宋" w:cs="仿宋" w:hint="eastAsia"/>
          <w:sz w:val="28"/>
          <w:szCs w:val="28"/>
        </w:rPr>
        <w:t>张娟</w:t>
      </w:r>
      <w:r>
        <w:rPr>
          <w:rFonts w:ascii="仿宋" w:eastAsia="仿宋" w:hAnsi="仿宋" w:cs="仿宋" w:hint="eastAsia"/>
          <w:sz w:val="28"/>
          <w:szCs w:val="28"/>
        </w:rPr>
        <w:t xml:space="preserve">  </w:t>
      </w:r>
      <w:r>
        <w:rPr>
          <w:rFonts w:ascii="仿宋" w:eastAsia="仿宋" w:hAnsi="仿宋" w:cs="仿宋" w:hint="eastAsia"/>
          <w:sz w:val="28"/>
          <w:szCs w:val="28"/>
        </w:rPr>
        <w:t>摄影</w:t>
      </w:r>
      <w:r>
        <w:rPr>
          <w:rFonts w:ascii="仿宋" w:eastAsia="仿宋" w:hAnsi="仿宋" w:cs="仿宋" w:hint="eastAsia"/>
          <w:sz w:val="28"/>
          <w:szCs w:val="28"/>
        </w:rPr>
        <w:t xml:space="preserve"> </w:t>
      </w:r>
      <w:r>
        <w:rPr>
          <w:rFonts w:ascii="仿宋" w:eastAsia="仿宋" w:hAnsi="仿宋" w:cs="仿宋" w:hint="eastAsia"/>
          <w:sz w:val="28"/>
          <w:szCs w:val="28"/>
        </w:rPr>
        <w:t>李丽珍</w:t>
      </w:r>
      <w:r>
        <w:rPr>
          <w:rFonts w:ascii="仿宋" w:eastAsia="仿宋" w:hAnsi="仿宋" w:cs="仿宋" w:hint="eastAsia"/>
          <w:sz w:val="28"/>
          <w:szCs w:val="28"/>
        </w:rPr>
        <w:t>）</w:t>
      </w:r>
      <w:r>
        <w:rPr>
          <w:rFonts w:ascii="仿宋" w:eastAsia="仿宋" w:hAnsi="仿宋" w:cs="仿宋" w:hint="eastAsia"/>
          <w:sz w:val="28"/>
          <w:szCs w:val="28"/>
        </w:rPr>
        <w:t xml:space="preserve"> </w:t>
      </w:r>
      <w:r>
        <w:rPr>
          <w:rFonts w:ascii="仿宋" w:eastAsia="仿宋" w:hAnsi="仿宋" w:cs="仿宋" w:hint="eastAsia"/>
          <w:sz w:val="28"/>
          <w:szCs w:val="28"/>
        </w:rPr>
        <w:t>近日，湘南学院南岭走廊乡村振兴研究院启动“百镇千村”乡村振兴服务行动计划，准备利用</w:t>
      </w:r>
      <w:r>
        <w:rPr>
          <w:rFonts w:ascii="仿宋" w:eastAsia="仿宋" w:hAnsi="仿宋" w:cs="仿宋" w:hint="eastAsia"/>
          <w:sz w:val="28"/>
          <w:szCs w:val="28"/>
        </w:rPr>
        <w:t>1</w:t>
      </w:r>
      <w:r>
        <w:rPr>
          <w:rFonts w:ascii="仿宋" w:eastAsia="仿宋" w:hAnsi="仿宋" w:cs="仿宋" w:hint="eastAsia"/>
          <w:sz w:val="28"/>
          <w:szCs w:val="28"/>
        </w:rPr>
        <w:t>年左右时间田野调查和服务南岭区域“百镇千村”的乡村振兴。</w:t>
      </w:r>
      <w:r>
        <w:rPr>
          <w:rFonts w:ascii="仿宋" w:eastAsia="仿宋" w:hAnsi="仿宋" w:cs="仿宋" w:hint="eastAsia"/>
          <w:sz w:val="28"/>
          <w:szCs w:val="28"/>
        </w:rPr>
        <w:t>7</w:t>
      </w:r>
      <w:r>
        <w:rPr>
          <w:rFonts w:ascii="仿宋" w:eastAsia="仿宋" w:hAnsi="仿宋" w:cs="仿宋" w:hint="eastAsia"/>
          <w:sz w:val="28"/>
          <w:szCs w:val="28"/>
        </w:rPr>
        <w:t>月</w:t>
      </w:r>
      <w:r>
        <w:rPr>
          <w:rFonts w:ascii="仿宋" w:eastAsia="仿宋" w:hAnsi="仿宋" w:cs="仿宋" w:hint="eastAsia"/>
          <w:sz w:val="28"/>
          <w:szCs w:val="28"/>
        </w:rPr>
        <w:t>3</w:t>
      </w:r>
      <w:r>
        <w:rPr>
          <w:rFonts w:ascii="仿宋" w:eastAsia="仿宋" w:hAnsi="仿宋" w:cs="仿宋" w:hint="eastAsia"/>
          <w:sz w:val="28"/>
          <w:szCs w:val="28"/>
        </w:rPr>
        <w:t>日，该行动计划首场活动在郴州市苏仙区坳上</w:t>
      </w:r>
      <w:proofErr w:type="gramStart"/>
      <w:r>
        <w:rPr>
          <w:rFonts w:ascii="仿宋" w:eastAsia="仿宋" w:hAnsi="仿宋" w:cs="仿宋" w:hint="eastAsia"/>
          <w:sz w:val="28"/>
          <w:szCs w:val="28"/>
        </w:rPr>
        <w:t>镇及其</w:t>
      </w:r>
      <w:proofErr w:type="gramEnd"/>
      <w:r>
        <w:rPr>
          <w:rFonts w:ascii="仿宋" w:eastAsia="仿宋" w:hAnsi="仿宋" w:cs="仿宋" w:hint="eastAsia"/>
          <w:sz w:val="28"/>
          <w:szCs w:val="28"/>
        </w:rPr>
        <w:t>10</w:t>
      </w:r>
      <w:r>
        <w:rPr>
          <w:rFonts w:ascii="仿宋" w:eastAsia="仿宋" w:hAnsi="仿宋" w:cs="仿宋" w:hint="eastAsia"/>
          <w:sz w:val="28"/>
          <w:szCs w:val="28"/>
        </w:rPr>
        <w:t>余个村举行。</w:t>
      </w:r>
    </w:p>
    <w:p w14:paraId="4F1CAD41" w14:textId="44F4BE12" w:rsidR="00E853D2" w:rsidRPr="00A71D13" w:rsidRDefault="00A71D13">
      <w:pPr>
        <w:spacing w:line="520" w:lineRule="exact"/>
        <w:jc w:val="center"/>
        <w:rPr>
          <w:rFonts w:ascii="仿宋" w:eastAsia="仿宋" w:hAnsi="仿宋" w:cs="仿宋"/>
          <w:sz w:val="24"/>
        </w:rPr>
      </w:pPr>
      <w:r w:rsidRPr="00A71D13">
        <w:rPr>
          <w:rFonts w:ascii="仿宋" w:eastAsia="仿宋" w:hAnsi="仿宋" w:cs="仿宋" w:hint="eastAsia"/>
          <w:sz w:val="24"/>
        </w:rPr>
        <w:t>照片</w:t>
      </w:r>
      <w:r w:rsidRPr="00A71D13">
        <w:rPr>
          <w:rFonts w:ascii="仿宋" w:eastAsia="仿宋" w:hAnsi="仿宋" w:cs="仿宋" w:hint="eastAsia"/>
          <w:sz w:val="24"/>
        </w:rPr>
        <w:t xml:space="preserve">2   </w:t>
      </w:r>
      <w:r w:rsidRPr="00A71D13">
        <w:rPr>
          <w:rFonts w:ascii="仿宋" w:eastAsia="仿宋" w:hAnsi="仿宋" w:cs="仿宋" w:hint="eastAsia"/>
          <w:sz w:val="24"/>
        </w:rPr>
        <w:t>田野调查</w:t>
      </w:r>
    </w:p>
    <w:p w14:paraId="1A2F6777" w14:textId="47DE4FE8" w:rsidR="00E853D2" w:rsidRDefault="00A71D13">
      <w:pPr>
        <w:spacing w:line="520" w:lineRule="exact"/>
        <w:ind w:firstLineChars="200" w:firstLine="560"/>
        <w:rPr>
          <w:rFonts w:ascii="仿宋" w:eastAsia="仿宋" w:hAnsi="仿宋" w:cs="仿宋"/>
          <w:sz w:val="28"/>
          <w:szCs w:val="28"/>
        </w:rPr>
      </w:pPr>
      <w:r>
        <w:rPr>
          <w:rFonts w:ascii="仿宋" w:eastAsia="仿宋" w:hAnsi="仿宋" w:cs="仿宋" w:hint="eastAsia"/>
          <w:sz w:val="28"/>
          <w:szCs w:val="28"/>
        </w:rPr>
        <w:t>湘南学院南岭走廊乡村振兴研究院“百镇千村”乡村振兴服务团队，由来自</w:t>
      </w:r>
      <w:r>
        <w:rPr>
          <w:rFonts w:ascii="仿宋" w:eastAsia="仿宋" w:hAnsi="仿宋" w:cs="仿宋" w:hint="eastAsia"/>
          <w:sz w:val="28"/>
          <w:szCs w:val="28"/>
        </w:rPr>
        <w:t>10</w:t>
      </w:r>
      <w:r>
        <w:rPr>
          <w:rFonts w:ascii="仿宋" w:eastAsia="仿宋" w:hAnsi="仿宋" w:cs="仿宋" w:hint="eastAsia"/>
          <w:sz w:val="28"/>
          <w:szCs w:val="28"/>
        </w:rPr>
        <w:t>多个不同学科领域的</w:t>
      </w:r>
      <w:r>
        <w:rPr>
          <w:rFonts w:ascii="仿宋" w:eastAsia="仿宋" w:hAnsi="仿宋" w:cs="仿宋" w:hint="eastAsia"/>
          <w:sz w:val="28"/>
          <w:szCs w:val="28"/>
        </w:rPr>
        <w:t>30</w:t>
      </w:r>
      <w:r>
        <w:rPr>
          <w:rFonts w:ascii="仿宋" w:eastAsia="仿宋" w:hAnsi="仿宋" w:cs="仿宋" w:hint="eastAsia"/>
          <w:sz w:val="28"/>
          <w:szCs w:val="28"/>
        </w:rPr>
        <w:t>余位专家学者组成，他们历时</w:t>
      </w:r>
      <w:r>
        <w:rPr>
          <w:rFonts w:ascii="仿宋" w:eastAsia="仿宋" w:hAnsi="仿宋" w:cs="仿宋" w:hint="eastAsia"/>
          <w:sz w:val="28"/>
          <w:szCs w:val="28"/>
        </w:rPr>
        <w:t>1</w:t>
      </w:r>
      <w:r>
        <w:rPr>
          <w:rFonts w:ascii="仿宋" w:eastAsia="仿宋" w:hAnsi="仿宋" w:cs="仿宋" w:hint="eastAsia"/>
          <w:sz w:val="28"/>
          <w:szCs w:val="28"/>
        </w:rPr>
        <w:t>天，首先对</w:t>
      </w:r>
      <w:proofErr w:type="gramStart"/>
      <w:r>
        <w:rPr>
          <w:rFonts w:ascii="仿宋" w:eastAsia="仿宋" w:hAnsi="仿宋" w:cs="仿宋" w:hint="eastAsia"/>
          <w:sz w:val="28"/>
          <w:szCs w:val="28"/>
        </w:rPr>
        <w:t>坳</w:t>
      </w:r>
      <w:proofErr w:type="gramEnd"/>
      <w:r>
        <w:rPr>
          <w:rFonts w:ascii="仿宋" w:eastAsia="仿宋" w:hAnsi="仿宋" w:cs="仿宋" w:hint="eastAsia"/>
          <w:sz w:val="28"/>
          <w:szCs w:val="28"/>
        </w:rPr>
        <w:t>上古村、涂鑫生态农业庄园、骡马古道</w:t>
      </w:r>
      <w:proofErr w:type="gramStart"/>
      <w:r>
        <w:rPr>
          <w:rFonts w:ascii="仿宋" w:eastAsia="仿宋" w:hAnsi="仿宋" w:cs="仿宋" w:hint="eastAsia"/>
          <w:sz w:val="28"/>
          <w:szCs w:val="28"/>
        </w:rPr>
        <w:t>坳</w:t>
      </w:r>
      <w:proofErr w:type="gramEnd"/>
      <w:r>
        <w:rPr>
          <w:rFonts w:ascii="仿宋" w:eastAsia="仿宋" w:hAnsi="仿宋" w:cs="仿宋" w:hint="eastAsia"/>
          <w:sz w:val="28"/>
          <w:szCs w:val="28"/>
        </w:rPr>
        <w:t>上段及部分村落展开田野调查，随后围绕“乡村振兴：文旅产业融合发展”主题，与坳上镇党政领导班子成员，农经站、农</w:t>
      </w:r>
      <w:r>
        <w:rPr>
          <w:rFonts w:ascii="仿宋" w:eastAsia="仿宋" w:hAnsi="仿宋" w:cs="仿宋" w:hint="eastAsia"/>
          <w:sz w:val="28"/>
          <w:szCs w:val="28"/>
        </w:rPr>
        <w:t>技站、扶贫办负责人以及</w:t>
      </w:r>
      <w:r>
        <w:rPr>
          <w:rFonts w:ascii="仿宋" w:eastAsia="仿宋" w:hAnsi="仿宋" w:cs="仿宋" w:hint="eastAsia"/>
          <w:sz w:val="28"/>
          <w:szCs w:val="28"/>
        </w:rPr>
        <w:t>10</w:t>
      </w:r>
      <w:r>
        <w:rPr>
          <w:rFonts w:ascii="仿宋" w:eastAsia="仿宋" w:hAnsi="仿宋" w:cs="仿宋" w:hint="eastAsia"/>
          <w:sz w:val="28"/>
          <w:szCs w:val="28"/>
        </w:rPr>
        <w:t>名村支部书记和多名村民代表进行了面对面的交流。</w:t>
      </w:r>
    </w:p>
    <w:p w14:paraId="27A0F355" w14:textId="551DCF32" w:rsidR="00E853D2" w:rsidRDefault="00E853D2">
      <w:pPr>
        <w:spacing w:line="520" w:lineRule="exact"/>
        <w:ind w:firstLineChars="200" w:firstLine="560"/>
        <w:rPr>
          <w:rFonts w:ascii="仿宋" w:eastAsia="仿宋" w:hAnsi="仿宋" w:cs="仿宋"/>
          <w:sz w:val="28"/>
          <w:szCs w:val="28"/>
        </w:rPr>
      </w:pPr>
    </w:p>
    <w:p w14:paraId="64A3D912" w14:textId="0B65EA00" w:rsidR="00E853D2" w:rsidRDefault="00A71D13">
      <w:pPr>
        <w:spacing w:line="520" w:lineRule="exact"/>
        <w:ind w:firstLineChars="200" w:firstLine="560"/>
        <w:rPr>
          <w:rFonts w:ascii="仿宋" w:eastAsia="仿宋" w:hAnsi="仿宋" w:cs="仿宋"/>
          <w:sz w:val="28"/>
          <w:szCs w:val="28"/>
        </w:rPr>
      </w:pPr>
      <w:r>
        <w:rPr>
          <w:rFonts w:ascii="仿宋" w:eastAsia="仿宋" w:hAnsi="仿宋" w:cs="仿宋" w:hint="eastAsia"/>
          <w:sz w:val="28"/>
          <w:szCs w:val="28"/>
        </w:rPr>
        <w:t>在面对面的交流中，坳上镇党政领导和</w:t>
      </w:r>
      <w:r>
        <w:rPr>
          <w:rFonts w:ascii="仿宋" w:eastAsia="仿宋" w:hAnsi="仿宋" w:cs="仿宋" w:hint="eastAsia"/>
          <w:sz w:val="28"/>
          <w:szCs w:val="28"/>
        </w:rPr>
        <w:t>10</w:t>
      </w:r>
      <w:r>
        <w:rPr>
          <w:rFonts w:ascii="仿宋" w:eastAsia="仿宋" w:hAnsi="仿宋" w:cs="仿宋" w:hint="eastAsia"/>
          <w:sz w:val="28"/>
          <w:szCs w:val="28"/>
        </w:rPr>
        <w:t>名村支书谈到了他们在乡村振兴中的一些困惑：首先是传统文化的挖掘和保护，</w:t>
      </w:r>
      <w:proofErr w:type="gramStart"/>
      <w:r>
        <w:rPr>
          <w:rFonts w:ascii="仿宋" w:eastAsia="仿宋" w:hAnsi="仿宋" w:cs="仿宋" w:hint="eastAsia"/>
          <w:sz w:val="28"/>
          <w:szCs w:val="28"/>
        </w:rPr>
        <w:t>如苏龙村的仙旅文化</w:t>
      </w:r>
      <w:proofErr w:type="gramEnd"/>
      <w:r>
        <w:rPr>
          <w:rFonts w:ascii="仿宋" w:eastAsia="仿宋" w:hAnsi="仿宋" w:cs="仿宋" w:hint="eastAsia"/>
          <w:sz w:val="28"/>
          <w:szCs w:val="28"/>
        </w:rPr>
        <w:t>、白鹿文化、雪域文化，走马岭的骡马古道文化等。其次，</w:t>
      </w:r>
      <w:r>
        <w:rPr>
          <w:rFonts w:ascii="仿宋" w:eastAsia="仿宋" w:hAnsi="仿宋" w:cs="仿宋" w:hint="eastAsia"/>
          <w:sz w:val="28"/>
          <w:szCs w:val="28"/>
        </w:rPr>
        <w:lastRenderedPageBreak/>
        <w:t>农</w:t>
      </w:r>
      <w:r>
        <w:rPr>
          <w:rFonts w:ascii="仿宋" w:eastAsia="仿宋" w:hAnsi="仿宋" w:cs="仿宋" w:hint="eastAsia"/>
          <w:sz w:val="28"/>
          <w:szCs w:val="28"/>
        </w:rPr>
        <w:t>产品品种多，业态全，但是多为单打独斗，急需品牌包装推广和科</w:t>
      </w:r>
      <w:r>
        <w:rPr>
          <w:rFonts w:ascii="仿宋" w:eastAsia="仿宋" w:hAnsi="仿宋" w:cs="仿宋" w:hint="eastAsia"/>
          <w:sz w:val="28"/>
          <w:szCs w:val="28"/>
        </w:rPr>
        <w:t>技开发赋能。如乌米产品、民俗美食、富硒米等。野生乌米树的培植</w:t>
      </w:r>
      <w:r>
        <w:rPr>
          <w:rFonts w:ascii="仿宋" w:eastAsia="仿宋" w:hAnsi="仿宋" w:cs="仿宋" w:hint="eastAsia"/>
          <w:sz w:val="28"/>
          <w:szCs w:val="28"/>
        </w:rPr>
        <w:t>育种，农产品的保鲜运输和营养检测鉴定等。再次，乡村旅游产业缺</w:t>
      </w:r>
      <w:r>
        <w:rPr>
          <w:rFonts w:ascii="仿宋" w:eastAsia="仿宋" w:hAnsi="仿宋" w:cs="仿宋" w:hint="eastAsia"/>
          <w:sz w:val="28"/>
          <w:szCs w:val="28"/>
        </w:rPr>
        <w:t>乏顶层设计和整体规划，同质化发展造成资源浪费。最后，乡村振兴</w:t>
      </w:r>
      <w:r>
        <w:rPr>
          <w:rFonts w:ascii="仿宋" w:eastAsia="仿宋" w:hAnsi="仿宋" w:cs="仿宋"/>
          <w:noProof/>
          <w:sz w:val="28"/>
          <w:szCs w:val="28"/>
        </w:rPr>
        <w:drawing>
          <wp:anchor distT="0" distB="0" distL="114300" distR="114300" simplePos="0" relativeHeight="251655168" behindDoc="0" locked="0" layoutInCell="1" allowOverlap="1" wp14:anchorId="32B1CF8A" wp14:editId="49F7677E">
            <wp:simplePos x="0" y="0"/>
            <wp:positionH relativeFrom="column">
              <wp:posOffset>203935</wp:posOffset>
            </wp:positionH>
            <wp:positionV relativeFrom="paragraph">
              <wp:posOffset>1897390</wp:posOffset>
            </wp:positionV>
            <wp:extent cx="5259705" cy="40767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9705" cy="4076700"/>
                    </a:xfrm>
                    <a:prstGeom prst="rect">
                      <a:avLst/>
                    </a:prstGeom>
                    <a:noFill/>
                    <a:ln>
                      <a:noFill/>
                    </a:ln>
                  </pic:spPr>
                </pic:pic>
              </a:graphicData>
            </a:graphic>
          </wp:anchor>
        </w:drawing>
      </w:r>
      <w:r>
        <w:rPr>
          <w:rFonts w:ascii="仿宋" w:eastAsia="仿宋" w:hAnsi="仿宋" w:cs="仿宋" w:hint="eastAsia"/>
          <w:sz w:val="28"/>
          <w:szCs w:val="28"/>
        </w:rPr>
        <w:t>人才的引进培育和流</w:t>
      </w:r>
      <w:r>
        <w:rPr>
          <w:rFonts w:ascii="仿宋" w:eastAsia="仿宋" w:hAnsi="仿宋" w:cs="仿宋" w:hint="eastAsia"/>
          <w:sz w:val="28"/>
          <w:szCs w:val="28"/>
        </w:rPr>
        <w:t>失也是亟待解决的问题。</w:t>
      </w:r>
    </w:p>
    <w:p w14:paraId="2468D520" w14:textId="77777777" w:rsidR="00E853D2" w:rsidRPr="00A71D13" w:rsidRDefault="00A71D13">
      <w:pPr>
        <w:spacing w:line="520" w:lineRule="exact"/>
        <w:jc w:val="center"/>
        <w:rPr>
          <w:rFonts w:ascii="仿宋" w:eastAsia="仿宋" w:hAnsi="仿宋" w:cs="仿宋"/>
          <w:sz w:val="24"/>
        </w:rPr>
      </w:pPr>
      <w:r w:rsidRPr="00A71D13">
        <w:rPr>
          <w:rFonts w:ascii="仿宋" w:eastAsia="仿宋" w:hAnsi="仿宋" w:cs="仿宋" w:hint="eastAsia"/>
          <w:sz w:val="24"/>
        </w:rPr>
        <w:t>照片</w:t>
      </w:r>
      <w:r w:rsidRPr="00A71D13">
        <w:rPr>
          <w:rFonts w:ascii="仿宋" w:eastAsia="仿宋" w:hAnsi="仿宋" w:cs="仿宋" w:hint="eastAsia"/>
          <w:sz w:val="24"/>
        </w:rPr>
        <w:t xml:space="preserve">3 </w:t>
      </w:r>
      <w:r w:rsidRPr="00A71D13">
        <w:rPr>
          <w:rFonts w:ascii="仿宋" w:eastAsia="仿宋" w:hAnsi="仿宋" w:cs="仿宋" w:hint="eastAsia"/>
          <w:sz w:val="24"/>
        </w:rPr>
        <w:t>刘卫平</w:t>
      </w:r>
    </w:p>
    <w:p w14:paraId="706010E8" w14:textId="26A774D8" w:rsidR="00E853D2" w:rsidRDefault="00A71D13" w:rsidP="00A71D13">
      <w:pPr>
        <w:spacing w:line="520" w:lineRule="exact"/>
        <w:ind w:firstLineChars="200" w:firstLine="560"/>
        <w:rPr>
          <w:rFonts w:ascii="仿宋" w:eastAsia="仿宋" w:hAnsi="仿宋" w:cs="仿宋" w:hint="eastAsia"/>
          <w:sz w:val="28"/>
          <w:szCs w:val="28"/>
        </w:rPr>
      </w:pPr>
      <w:r>
        <w:rPr>
          <w:rFonts w:ascii="仿宋" w:eastAsia="仿宋" w:hAnsi="仿宋" w:cs="仿宋" w:hint="eastAsia"/>
          <w:sz w:val="28"/>
          <w:szCs w:val="28"/>
        </w:rPr>
        <w:t>湘南学院党委委员、副校长、南岭走廊乡村振兴研究院院长刘卫平博士，在与坳上镇</w:t>
      </w:r>
      <w:r>
        <w:rPr>
          <w:rFonts w:ascii="仿宋" w:eastAsia="仿宋" w:hAnsi="仿宋" w:cs="仿宋" w:hint="eastAsia"/>
          <w:sz w:val="28"/>
          <w:szCs w:val="28"/>
        </w:rPr>
        <w:t>10</w:t>
      </w:r>
      <w:r>
        <w:rPr>
          <w:rFonts w:ascii="仿宋" w:eastAsia="仿宋" w:hAnsi="仿宋" w:cs="仿宋" w:hint="eastAsia"/>
          <w:sz w:val="28"/>
          <w:szCs w:val="28"/>
        </w:rPr>
        <w:t>名村支部书记及致富带头人面对面讨论交流时指出，乡村振兴是党中央</w:t>
      </w:r>
      <w:proofErr w:type="gramStart"/>
      <w:r>
        <w:rPr>
          <w:rFonts w:ascii="仿宋" w:eastAsia="仿宋" w:hAnsi="仿宋" w:cs="仿宋" w:hint="eastAsia"/>
          <w:sz w:val="28"/>
          <w:szCs w:val="28"/>
        </w:rPr>
        <w:t>作出</w:t>
      </w:r>
      <w:proofErr w:type="gramEnd"/>
      <w:r>
        <w:rPr>
          <w:rFonts w:ascii="仿宋" w:eastAsia="仿宋" w:hAnsi="仿宋" w:cs="仿宋" w:hint="eastAsia"/>
          <w:sz w:val="28"/>
          <w:szCs w:val="28"/>
        </w:rPr>
        <w:t>的重大战略，是解决“三农”问题根本路径，其核心目标就是实现农业强、农村美、农民富。针对</w:t>
      </w:r>
      <w:r>
        <w:rPr>
          <w:rFonts w:ascii="仿宋" w:eastAsia="仿宋" w:hAnsi="仿宋" w:cs="仿宋" w:hint="eastAsia"/>
          <w:sz w:val="28"/>
          <w:szCs w:val="28"/>
        </w:rPr>
        <w:t>10</w:t>
      </w:r>
      <w:r>
        <w:rPr>
          <w:rFonts w:ascii="仿宋" w:eastAsia="仿宋" w:hAnsi="仿宋" w:cs="仿宋" w:hint="eastAsia"/>
          <w:sz w:val="28"/>
          <w:szCs w:val="28"/>
        </w:rPr>
        <w:t>位村支部书记及部分村民代表关于乡村振兴问题的一些困惑，刘卫平提出乡村与城市和谐共生，在城市化进程中，农村决不能迷失自我、迷失方向，必须紧扣“农”字做生态特色文章，以“土味”留住和</w:t>
      </w:r>
      <w:proofErr w:type="gramStart"/>
      <w:r>
        <w:rPr>
          <w:rFonts w:ascii="仿宋" w:eastAsia="仿宋" w:hAnsi="仿宋" w:cs="仿宋" w:hint="eastAsia"/>
          <w:sz w:val="28"/>
          <w:szCs w:val="28"/>
        </w:rPr>
        <w:t>彰显</w:t>
      </w:r>
      <w:proofErr w:type="gramEnd"/>
      <w:r>
        <w:rPr>
          <w:rFonts w:ascii="仿宋" w:eastAsia="仿宋" w:hAnsi="仿宋" w:cs="仿宋" w:hint="eastAsia"/>
          <w:sz w:val="28"/>
          <w:szCs w:val="28"/>
        </w:rPr>
        <w:lastRenderedPageBreak/>
        <w:t>“农味”“乡味”，真正让大家看得见山、望得见水、记得住</w:t>
      </w:r>
      <w:r>
        <w:rPr>
          <w:rFonts w:ascii="仿宋" w:eastAsia="仿宋" w:hAnsi="仿宋" w:cs="仿宋" w:hint="eastAsia"/>
          <w:sz w:val="28"/>
          <w:szCs w:val="28"/>
        </w:rPr>
        <w:t>乡愁。对坳上来说，离城市近，区位优势好；古建筑群落多，历史文化有故事、有厚度；山水等自然资源丰富，宜</w:t>
      </w:r>
      <w:proofErr w:type="gramStart"/>
      <w:r>
        <w:rPr>
          <w:rFonts w:ascii="仿宋" w:eastAsia="仿宋" w:hAnsi="仿宋" w:cs="仿宋" w:hint="eastAsia"/>
          <w:sz w:val="28"/>
          <w:szCs w:val="28"/>
        </w:rPr>
        <w:t>居宜养</w:t>
      </w:r>
      <w:proofErr w:type="gramEnd"/>
      <w:r>
        <w:rPr>
          <w:rFonts w:ascii="仿宋" w:eastAsia="仿宋" w:hAnsi="仿宋" w:cs="仿宋" w:hint="eastAsia"/>
          <w:sz w:val="28"/>
          <w:szCs w:val="28"/>
        </w:rPr>
        <w:t>，得天独厚。为此，他建议坳上镇：一要以新机抢先机，将国家战略机遇尽快转化为发展先机，以粤港澳大湾区发展为契机，整体规划乡村振兴空间功能布局与产业布局，打通走廊经济文化脉络，奏响乡村振兴奋进曲，开创三农新局面。二要以特点求特色，挖掘属于乡镇的乡土乡情，红色基因、文化底蕴，自然资源，打造各村专属</w:t>
      </w:r>
      <w:proofErr w:type="gramStart"/>
      <w:r>
        <w:rPr>
          <w:rFonts w:ascii="仿宋" w:eastAsia="仿宋" w:hAnsi="仿宋" w:cs="仿宋" w:hint="eastAsia"/>
          <w:sz w:val="28"/>
          <w:szCs w:val="28"/>
        </w:rPr>
        <w:t>文旅产业</w:t>
      </w:r>
      <w:proofErr w:type="gramEnd"/>
      <w:r>
        <w:rPr>
          <w:rFonts w:ascii="仿宋" w:eastAsia="仿宋" w:hAnsi="仿宋" w:cs="仿宋" w:hint="eastAsia"/>
          <w:sz w:val="28"/>
          <w:szCs w:val="28"/>
        </w:rPr>
        <w:t>及农特产品名片。三要以借</w:t>
      </w:r>
      <w:r>
        <w:rPr>
          <w:rFonts w:ascii="仿宋" w:eastAsia="仿宋" w:hAnsi="仿宋" w:cs="仿宋" w:hint="eastAsia"/>
          <w:sz w:val="28"/>
          <w:szCs w:val="28"/>
        </w:rPr>
        <w:t>势造优势，加强与湘南学院乡村振兴</w:t>
      </w:r>
      <w:r>
        <w:rPr>
          <w:rFonts w:ascii="仿宋" w:eastAsia="仿宋" w:hAnsi="仿宋" w:cs="仿宋" w:hint="eastAsia"/>
          <w:sz w:val="28"/>
          <w:szCs w:val="28"/>
        </w:rPr>
        <w:t>研究院的紧密合作，互相借势，</w:t>
      </w:r>
      <w:r>
        <w:rPr>
          <w:rFonts w:ascii="仿宋" w:eastAsia="仿宋" w:hAnsi="仿宋" w:cs="仿宋" w:hint="eastAsia"/>
          <w:sz w:val="28"/>
          <w:szCs w:val="28"/>
        </w:rPr>
        <w:t>实现优势功能互补，共同</w:t>
      </w:r>
      <w:r>
        <w:rPr>
          <w:rFonts w:ascii="仿宋" w:eastAsia="仿宋" w:hAnsi="仿宋" w:cs="仿宋" w:hint="eastAsia"/>
          <w:sz w:val="28"/>
          <w:szCs w:val="28"/>
        </w:rPr>
        <w:t>开展</w:t>
      </w:r>
      <w:proofErr w:type="gramStart"/>
      <w:r>
        <w:rPr>
          <w:rFonts w:ascii="仿宋" w:eastAsia="仿宋" w:hAnsi="仿宋" w:cs="仿宋" w:hint="eastAsia"/>
          <w:sz w:val="28"/>
          <w:szCs w:val="28"/>
        </w:rPr>
        <w:t>乡村文</w:t>
      </w:r>
      <w:r>
        <w:rPr>
          <w:rFonts w:ascii="仿宋" w:eastAsia="仿宋" w:hAnsi="仿宋" w:cs="仿宋" w:hint="eastAsia"/>
          <w:sz w:val="28"/>
          <w:szCs w:val="28"/>
        </w:rPr>
        <w:t>旅产业</w:t>
      </w:r>
      <w:proofErr w:type="gramEnd"/>
      <w:r>
        <w:rPr>
          <w:rFonts w:ascii="仿宋" w:eastAsia="仿宋" w:hAnsi="仿宋" w:cs="仿宋" w:hint="eastAsia"/>
          <w:sz w:val="28"/>
          <w:szCs w:val="28"/>
        </w:rPr>
        <w:t>、康养产业、庄园经济、</w:t>
      </w:r>
      <w:r>
        <w:rPr>
          <w:rFonts w:ascii="仿宋" w:eastAsia="仿宋" w:hAnsi="仿宋" w:cs="仿宋" w:hint="eastAsia"/>
          <w:sz w:val="28"/>
          <w:szCs w:val="28"/>
        </w:rPr>
        <w:t>民宿经济、农耕体验、农特产品包装</w:t>
      </w:r>
      <w:r>
        <w:rPr>
          <w:rFonts w:ascii="仿宋" w:eastAsia="仿宋" w:hAnsi="仿宋" w:cs="仿宋" w:hint="eastAsia"/>
          <w:sz w:val="28"/>
          <w:szCs w:val="28"/>
        </w:rPr>
        <w:t>设计、特色小镇建设的规划及运</w:t>
      </w:r>
      <w:r>
        <w:rPr>
          <w:rFonts w:ascii="仿宋" w:eastAsia="仿宋" w:hAnsi="仿宋" w:cs="仿宋"/>
          <w:noProof/>
          <w:sz w:val="28"/>
          <w:szCs w:val="28"/>
        </w:rPr>
        <w:drawing>
          <wp:anchor distT="0" distB="0" distL="114300" distR="114300" simplePos="0" relativeHeight="251660288" behindDoc="0" locked="0" layoutInCell="1" allowOverlap="1" wp14:anchorId="4EDFA145" wp14:editId="66CECD50">
            <wp:simplePos x="0" y="0"/>
            <wp:positionH relativeFrom="column">
              <wp:posOffset>72743</wp:posOffset>
            </wp:positionH>
            <wp:positionV relativeFrom="paragraph">
              <wp:posOffset>4109538</wp:posOffset>
            </wp:positionV>
            <wp:extent cx="5128260" cy="3424555"/>
            <wp:effectExtent l="0" t="0" r="0"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8260" cy="3424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仿宋" w:hint="eastAsia"/>
          <w:sz w:val="28"/>
          <w:szCs w:val="28"/>
        </w:rPr>
        <w:t>作，助</w:t>
      </w:r>
      <w:proofErr w:type="gramStart"/>
      <w:r>
        <w:rPr>
          <w:rFonts w:ascii="仿宋" w:eastAsia="仿宋" w:hAnsi="仿宋" w:cs="仿宋" w:hint="eastAsia"/>
          <w:sz w:val="28"/>
          <w:szCs w:val="28"/>
        </w:rPr>
        <w:t>推产业</w:t>
      </w:r>
      <w:proofErr w:type="gramEnd"/>
      <w:r>
        <w:rPr>
          <w:rFonts w:ascii="仿宋" w:eastAsia="仿宋" w:hAnsi="仿宋" w:cs="仿宋" w:hint="eastAsia"/>
          <w:sz w:val="28"/>
          <w:szCs w:val="28"/>
        </w:rPr>
        <w:t>兴农、产品兴农、文化兴农，共融共赢是目标。</w:t>
      </w:r>
    </w:p>
    <w:p w14:paraId="30758E0A" w14:textId="77777777" w:rsidR="00E853D2" w:rsidRPr="00A71D13" w:rsidRDefault="00A71D13">
      <w:pPr>
        <w:spacing w:line="520" w:lineRule="exact"/>
        <w:ind w:firstLineChars="200" w:firstLine="480"/>
        <w:jc w:val="center"/>
        <w:rPr>
          <w:rFonts w:ascii="仿宋" w:eastAsia="仿宋" w:hAnsi="仿宋" w:cs="仿宋"/>
          <w:sz w:val="24"/>
        </w:rPr>
      </w:pPr>
      <w:r w:rsidRPr="00A71D13">
        <w:rPr>
          <w:rFonts w:ascii="仿宋" w:eastAsia="仿宋" w:hAnsi="仿宋" w:cs="仿宋" w:hint="eastAsia"/>
          <w:sz w:val="24"/>
        </w:rPr>
        <w:t>照片</w:t>
      </w:r>
      <w:r w:rsidRPr="00A71D13">
        <w:rPr>
          <w:rFonts w:ascii="仿宋" w:eastAsia="仿宋" w:hAnsi="仿宋" w:cs="仿宋" w:hint="eastAsia"/>
          <w:sz w:val="24"/>
        </w:rPr>
        <w:t xml:space="preserve">4   </w:t>
      </w:r>
      <w:r w:rsidRPr="00A71D13">
        <w:rPr>
          <w:rFonts w:ascii="仿宋" w:eastAsia="仿宋" w:hAnsi="仿宋" w:cs="仿宋" w:hint="eastAsia"/>
          <w:sz w:val="24"/>
        </w:rPr>
        <w:t>黄静波</w:t>
      </w:r>
    </w:p>
    <w:p w14:paraId="28D6F5EB" w14:textId="67C63E46" w:rsidR="00E853D2" w:rsidRDefault="00A71D13">
      <w:pPr>
        <w:spacing w:line="520" w:lineRule="exact"/>
        <w:ind w:firstLineChars="200" w:firstLine="560"/>
        <w:rPr>
          <w:rFonts w:ascii="仿宋" w:eastAsia="仿宋" w:hAnsi="仿宋" w:cs="仿宋"/>
          <w:sz w:val="28"/>
          <w:szCs w:val="28"/>
        </w:rPr>
      </w:pPr>
      <w:r>
        <w:rPr>
          <w:rFonts w:ascii="仿宋" w:eastAsia="仿宋" w:hAnsi="仿宋" w:cs="仿宋" w:hint="eastAsia"/>
          <w:sz w:val="28"/>
          <w:szCs w:val="28"/>
        </w:rPr>
        <w:t>交流中，针对村支部书记及村民们的困惑，湘南学院南岭走廊乡村振兴研究院</w:t>
      </w:r>
      <w:proofErr w:type="gramStart"/>
      <w:r>
        <w:rPr>
          <w:rFonts w:ascii="仿宋" w:eastAsia="仿宋" w:hAnsi="仿宋" w:cs="仿宋" w:hint="eastAsia"/>
          <w:sz w:val="28"/>
          <w:szCs w:val="28"/>
        </w:rPr>
        <w:t>学术副</w:t>
      </w:r>
      <w:proofErr w:type="gramEnd"/>
      <w:r>
        <w:rPr>
          <w:rFonts w:ascii="仿宋" w:eastAsia="仿宋" w:hAnsi="仿宋" w:cs="仿宋" w:hint="eastAsia"/>
          <w:sz w:val="28"/>
          <w:szCs w:val="28"/>
        </w:rPr>
        <w:t>院长黄静波教授倡导立足本地资源，轻资投入，精准优化乡村旅游资产投入模式和调整乡村旅游类型结构。在农业旅</w:t>
      </w:r>
      <w:r>
        <w:rPr>
          <w:rFonts w:ascii="仿宋" w:eastAsia="仿宋" w:hAnsi="仿宋" w:cs="仿宋" w:hint="eastAsia"/>
          <w:sz w:val="28"/>
          <w:szCs w:val="28"/>
        </w:rPr>
        <w:lastRenderedPageBreak/>
        <w:t>游的广度上下功夫，开展农业观光游、</w:t>
      </w:r>
      <w:proofErr w:type="gramStart"/>
      <w:r>
        <w:rPr>
          <w:rFonts w:ascii="仿宋" w:eastAsia="仿宋" w:hAnsi="仿宋" w:cs="仿宋" w:hint="eastAsia"/>
          <w:sz w:val="28"/>
          <w:szCs w:val="28"/>
        </w:rPr>
        <w:t>研</w:t>
      </w:r>
      <w:proofErr w:type="gramEnd"/>
      <w:r>
        <w:rPr>
          <w:rFonts w:ascii="仿宋" w:eastAsia="仿宋" w:hAnsi="仿宋" w:cs="仿宋" w:hint="eastAsia"/>
          <w:sz w:val="28"/>
          <w:szCs w:val="28"/>
        </w:rPr>
        <w:t>学游、体验游、创意游等。</w:t>
      </w:r>
      <w:r>
        <w:rPr>
          <w:rFonts w:ascii="仿宋" w:eastAsia="仿宋" w:hAnsi="仿宋" w:cs="仿宋" w:hint="eastAsia"/>
          <w:sz w:val="28"/>
          <w:szCs w:val="28"/>
        </w:rPr>
        <w:t>采取“</w:t>
      </w:r>
      <w:proofErr w:type="gramStart"/>
      <w:r>
        <w:rPr>
          <w:rFonts w:ascii="仿宋" w:eastAsia="仿宋" w:hAnsi="仿宋" w:cs="仿宋" w:hint="eastAsia"/>
          <w:sz w:val="28"/>
          <w:szCs w:val="28"/>
        </w:rPr>
        <w:t>一产接</w:t>
      </w:r>
      <w:proofErr w:type="gramEnd"/>
      <w:r>
        <w:rPr>
          <w:rFonts w:ascii="仿宋" w:eastAsia="仿宋" w:hAnsi="仿宋" w:cs="仿宋" w:hint="eastAsia"/>
          <w:sz w:val="28"/>
          <w:szCs w:val="28"/>
        </w:rPr>
        <w:t>二产连三产”方式，精准构建乡村旅游大融合模式。</w:t>
      </w:r>
    </w:p>
    <w:p w14:paraId="59A4FB81" w14:textId="1CA4111D" w:rsidR="00E853D2" w:rsidRDefault="00A71D13">
      <w:pPr>
        <w:spacing w:line="520" w:lineRule="exact"/>
        <w:ind w:firstLineChars="200" w:firstLine="560"/>
        <w:rPr>
          <w:rFonts w:ascii="仿宋" w:eastAsia="仿宋" w:hAnsi="仿宋" w:cs="仿宋"/>
          <w:sz w:val="28"/>
          <w:szCs w:val="28"/>
        </w:rPr>
      </w:pPr>
      <w:r>
        <w:rPr>
          <w:rFonts w:ascii="仿宋" w:eastAsia="仿宋" w:hAnsi="仿宋" w:cs="仿宋"/>
          <w:noProof/>
          <w:sz w:val="28"/>
          <w:szCs w:val="28"/>
        </w:rPr>
        <w:drawing>
          <wp:anchor distT="0" distB="0" distL="114300" distR="114300" simplePos="0" relativeHeight="251662336" behindDoc="0" locked="0" layoutInCell="1" allowOverlap="1" wp14:anchorId="7F43BDC4" wp14:editId="44E00071">
            <wp:simplePos x="0" y="0"/>
            <wp:positionH relativeFrom="column">
              <wp:posOffset>204346</wp:posOffset>
            </wp:positionH>
            <wp:positionV relativeFrom="paragraph">
              <wp:posOffset>350253</wp:posOffset>
            </wp:positionV>
            <wp:extent cx="5259705" cy="419417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05" cy="4194175"/>
                    </a:xfrm>
                    <a:prstGeom prst="rect">
                      <a:avLst/>
                    </a:prstGeom>
                    <a:noFill/>
                    <a:ln>
                      <a:noFill/>
                    </a:ln>
                  </pic:spPr>
                </pic:pic>
              </a:graphicData>
            </a:graphic>
          </wp:anchor>
        </w:drawing>
      </w:r>
    </w:p>
    <w:p w14:paraId="29517A7A" w14:textId="2B48F559" w:rsidR="00E853D2" w:rsidRPr="00A71D13" w:rsidRDefault="00A71D13">
      <w:pPr>
        <w:spacing w:line="520" w:lineRule="exact"/>
        <w:ind w:firstLineChars="200" w:firstLine="480"/>
        <w:jc w:val="center"/>
        <w:rPr>
          <w:rFonts w:ascii="仿宋" w:eastAsia="仿宋" w:hAnsi="仿宋" w:cs="仿宋"/>
          <w:sz w:val="24"/>
        </w:rPr>
      </w:pPr>
      <w:r w:rsidRPr="00A71D13">
        <w:rPr>
          <w:rFonts w:ascii="仿宋" w:eastAsia="仿宋" w:hAnsi="仿宋" w:cs="仿宋" w:hint="eastAsia"/>
          <w:sz w:val="24"/>
        </w:rPr>
        <w:t>照片</w:t>
      </w:r>
      <w:r w:rsidRPr="00A71D13">
        <w:rPr>
          <w:rFonts w:ascii="仿宋" w:eastAsia="仿宋" w:hAnsi="仿宋" w:cs="仿宋" w:hint="eastAsia"/>
          <w:sz w:val="24"/>
        </w:rPr>
        <w:t xml:space="preserve">5  </w:t>
      </w:r>
      <w:r w:rsidRPr="00A71D13">
        <w:rPr>
          <w:rFonts w:ascii="仿宋" w:eastAsia="仿宋" w:hAnsi="仿宋" w:cs="仿宋" w:hint="eastAsia"/>
          <w:sz w:val="24"/>
        </w:rPr>
        <w:t>张光俊</w:t>
      </w:r>
    </w:p>
    <w:p w14:paraId="362826F1" w14:textId="77777777" w:rsidR="00A71D13" w:rsidRDefault="00A71D13" w:rsidP="00A71D13">
      <w:pPr>
        <w:spacing w:line="520" w:lineRule="exact"/>
        <w:rPr>
          <w:rFonts w:ascii="仿宋" w:eastAsia="仿宋" w:hAnsi="仿宋" w:cs="仿宋" w:hint="eastAsia"/>
          <w:sz w:val="28"/>
          <w:szCs w:val="28"/>
        </w:rPr>
      </w:pPr>
    </w:p>
    <w:p w14:paraId="35D46267" w14:textId="21768E76" w:rsidR="00E853D2" w:rsidRDefault="00A71D13">
      <w:pPr>
        <w:spacing w:line="520" w:lineRule="exact"/>
        <w:ind w:firstLineChars="200" w:firstLine="560"/>
        <w:rPr>
          <w:rFonts w:ascii="仿宋" w:eastAsia="仿宋" w:hAnsi="仿宋" w:cs="仿宋"/>
          <w:sz w:val="28"/>
          <w:szCs w:val="28"/>
        </w:rPr>
      </w:pPr>
      <w:r>
        <w:rPr>
          <w:rFonts w:ascii="仿宋" w:eastAsia="仿宋" w:hAnsi="仿宋" w:cs="仿宋" w:hint="eastAsia"/>
          <w:sz w:val="28"/>
          <w:szCs w:val="28"/>
        </w:rPr>
        <w:t>湘南学院南岭走廊乡村</w:t>
      </w:r>
      <w:r>
        <w:rPr>
          <w:rFonts w:ascii="仿宋" w:eastAsia="仿宋" w:hAnsi="仿宋" w:cs="仿宋" w:hint="eastAsia"/>
          <w:sz w:val="28"/>
          <w:szCs w:val="28"/>
        </w:rPr>
        <w:t>振兴研究院执行副院长张光俊教授回顾了与坳上镇的美好过去，展望了可期的校地合作未来。一是建立文化艺术基地，探索基地共享开放机制。二是开展</w:t>
      </w:r>
      <w:proofErr w:type="gramStart"/>
      <w:r>
        <w:rPr>
          <w:rFonts w:ascii="仿宋" w:eastAsia="仿宋" w:hAnsi="仿宋" w:cs="仿宋" w:hint="eastAsia"/>
          <w:sz w:val="28"/>
          <w:szCs w:val="28"/>
        </w:rPr>
        <w:t>文旅作品</w:t>
      </w:r>
      <w:proofErr w:type="gramEnd"/>
      <w:r>
        <w:rPr>
          <w:rFonts w:ascii="仿宋" w:eastAsia="仿宋" w:hAnsi="仿宋" w:cs="仿宋" w:hint="eastAsia"/>
          <w:sz w:val="28"/>
          <w:szCs w:val="28"/>
        </w:rPr>
        <w:t>创作开发，通过体验游、文创游、购物游，让市民不但要能“来”，还要能“停下来”。三是打造民宿小镇，实现从“来”</w:t>
      </w:r>
      <w:r>
        <w:rPr>
          <w:rFonts w:ascii="仿宋" w:eastAsia="仿宋" w:hAnsi="仿宋" w:cs="仿宋" w:hint="eastAsia"/>
          <w:sz w:val="28"/>
          <w:szCs w:val="28"/>
        </w:rPr>
        <w:t>到“停下来”再到</w:t>
      </w:r>
      <w:r>
        <w:rPr>
          <w:rFonts w:ascii="仿宋" w:eastAsia="仿宋" w:hAnsi="仿宋" w:cs="仿宋" w:hint="eastAsia"/>
          <w:sz w:val="28"/>
          <w:szCs w:val="28"/>
        </w:rPr>
        <w:t>“住下来”的三级跨越。高校在产教融合中提升人才培养质量，助力乡镇引流人</w:t>
      </w:r>
      <w:r>
        <w:rPr>
          <w:rFonts w:ascii="仿宋" w:eastAsia="仿宋" w:hAnsi="仿宋" w:cs="仿宋" w:hint="eastAsia"/>
          <w:sz w:val="28"/>
          <w:szCs w:val="28"/>
        </w:rPr>
        <w:t>才。</w:t>
      </w:r>
    </w:p>
    <w:p w14:paraId="2FCFD938" w14:textId="5C4413C4" w:rsidR="00E853D2" w:rsidRDefault="00A71D13">
      <w:pPr>
        <w:spacing w:line="520" w:lineRule="exact"/>
        <w:ind w:firstLineChars="200" w:firstLine="560"/>
        <w:jc w:val="center"/>
        <w:rPr>
          <w:rFonts w:ascii="仿宋" w:eastAsia="仿宋" w:hAnsi="仿宋" w:cs="仿宋"/>
          <w:sz w:val="28"/>
          <w:szCs w:val="28"/>
        </w:rPr>
      </w:pPr>
      <w:r>
        <w:rPr>
          <w:rFonts w:ascii="仿宋" w:eastAsia="仿宋" w:hAnsi="仿宋" w:cs="仿宋" w:hint="eastAsia"/>
          <w:noProof/>
          <w:sz w:val="28"/>
          <w:szCs w:val="28"/>
        </w:rPr>
        <w:lastRenderedPageBreak/>
        <w:drawing>
          <wp:anchor distT="0" distB="0" distL="114300" distR="114300" simplePos="0" relativeHeight="251667456" behindDoc="0" locked="0" layoutInCell="1" allowOverlap="1" wp14:anchorId="3AB72A4F" wp14:editId="197FF10C">
            <wp:simplePos x="0" y="0"/>
            <wp:positionH relativeFrom="column">
              <wp:posOffset>295595</wp:posOffset>
            </wp:positionH>
            <wp:positionV relativeFrom="paragraph">
              <wp:posOffset>199390</wp:posOffset>
            </wp:positionV>
            <wp:extent cx="4688840" cy="313118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840" cy="3131185"/>
                    </a:xfrm>
                    <a:prstGeom prst="rect">
                      <a:avLst/>
                    </a:prstGeom>
                    <a:noFill/>
                    <a:ln>
                      <a:noFill/>
                    </a:ln>
                  </pic:spPr>
                </pic:pic>
              </a:graphicData>
            </a:graphic>
          </wp:anchor>
        </w:drawing>
      </w:r>
      <w:r>
        <w:rPr>
          <w:rFonts w:ascii="仿宋" w:eastAsia="仿宋" w:hAnsi="仿宋" w:cs="仿宋" w:hint="eastAsia"/>
          <w:sz w:val="28"/>
          <w:szCs w:val="28"/>
        </w:rPr>
        <w:t>照片</w:t>
      </w:r>
      <w:r>
        <w:rPr>
          <w:rFonts w:ascii="仿宋" w:eastAsia="仿宋" w:hAnsi="仿宋" w:cs="仿宋" w:hint="eastAsia"/>
          <w:sz w:val="28"/>
          <w:szCs w:val="28"/>
        </w:rPr>
        <w:t xml:space="preserve">6   </w:t>
      </w:r>
      <w:r>
        <w:rPr>
          <w:rFonts w:ascii="仿宋" w:eastAsia="仿宋" w:hAnsi="仿宋" w:cs="仿宋" w:hint="eastAsia"/>
          <w:sz w:val="28"/>
          <w:szCs w:val="28"/>
        </w:rPr>
        <w:t>陈敬胜</w:t>
      </w:r>
    </w:p>
    <w:p w14:paraId="53CCFDFA" w14:textId="77777777" w:rsidR="00E853D2" w:rsidRDefault="00A71D13">
      <w:pPr>
        <w:spacing w:line="520" w:lineRule="exact"/>
        <w:ind w:firstLineChars="200" w:firstLine="560"/>
        <w:rPr>
          <w:rFonts w:ascii="仿宋" w:eastAsia="仿宋" w:hAnsi="仿宋" w:cs="仿宋"/>
          <w:sz w:val="28"/>
          <w:szCs w:val="28"/>
        </w:rPr>
      </w:pPr>
      <w:r>
        <w:rPr>
          <w:rFonts w:ascii="仿宋" w:eastAsia="仿宋" w:hAnsi="仿宋" w:cs="仿宋" w:hint="eastAsia"/>
          <w:sz w:val="28"/>
          <w:szCs w:val="28"/>
        </w:rPr>
        <w:t>湘南学院南岭走廊乡村振兴研究院副院长兼秘书长陈敬胜博士也给出了自己的建议。挖掘区域文化，打造文化旅游高地，一是挖掘骡马古道文化，开展遗产文化旅游。二是</w:t>
      </w:r>
      <w:r>
        <w:rPr>
          <w:rFonts w:ascii="仿宋" w:eastAsia="仿宋" w:hAnsi="仿宋" w:cs="仿宋" w:hint="eastAsia"/>
          <w:sz w:val="28"/>
          <w:szCs w:val="28"/>
        </w:rPr>
        <w:t>利用传统村落遗产建设农耕文明博物馆。三是利用现代科技技术开展数字旅游。</w:t>
      </w:r>
    </w:p>
    <w:p w14:paraId="7A384858" w14:textId="77777777" w:rsidR="00E853D2" w:rsidRDefault="00E853D2">
      <w:pPr>
        <w:spacing w:line="520" w:lineRule="exact"/>
        <w:ind w:firstLineChars="200" w:firstLine="560"/>
        <w:rPr>
          <w:rFonts w:ascii="仿宋" w:eastAsia="仿宋" w:hAnsi="仿宋" w:cs="仿宋"/>
          <w:sz w:val="28"/>
          <w:szCs w:val="28"/>
        </w:rPr>
      </w:pPr>
    </w:p>
    <w:p w14:paraId="5C3C40B8" w14:textId="77777777" w:rsidR="00E853D2" w:rsidRDefault="00A71D13">
      <w:pPr>
        <w:spacing w:line="520" w:lineRule="exact"/>
        <w:ind w:firstLineChars="200" w:firstLine="560"/>
        <w:rPr>
          <w:rFonts w:ascii="仿宋" w:eastAsia="仿宋" w:hAnsi="仿宋" w:cs="仿宋"/>
          <w:sz w:val="28"/>
          <w:szCs w:val="28"/>
        </w:rPr>
      </w:pPr>
      <w:r>
        <w:rPr>
          <w:rFonts w:ascii="仿宋" w:eastAsia="仿宋" w:hAnsi="仿宋" w:cs="仿宋" w:hint="eastAsia"/>
          <w:sz w:val="28"/>
          <w:szCs w:val="28"/>
        </w:rPr>
        <w:t>坳上镇党委书记胡志敬代表坳上镇对研究院专家团队的到来表示热烈欢迎，对湘南学院近年来的办学成绩给予充分肯定。他表示对校地的后续合作充满期待。</w:t>
      </w:r>
    </w:p>
    <w:p w14:paraId="0E8BAA4A" w14:textId="2B8393CA" w:rsidR="00E853D2" w:rsidRDefault="00A71D13">
      <w:pPr>
        <w:spacing w:line="480" w:lineRule="exact"/>
        <w:ind w:firstLineChars="200" w:firstLine="560"/>
        <w:rPr>
          <w:rFonts w:ascii="仿宋" w:eastAsia="仿宋" w:hAnsi="仿宋" w:cs="仿宋"/>
          <w:sz w:val="28"/>
          <w:szCs w:val="28"/>
        </w:rPr>
      </w:pPr>
      <w:r>
        <w:rPr>
          <w:rFonts w:ascii="仿宋" w:eastAsia="仿宋" w:hAnsi="仿宋" w:cs="仿宋"/>
          <w:noProof/>
          <w:sz w:val="28"/>
          <w:szCs w:val="28"/>
        </w:rPr>
        <w:lastRenderedPageBreak/>
        <w:drawing>
          <wp:anchor distT="0" distB="0" distL="114300" distR="114300" simplePos="0" relativeHeight="251674624" behindDoc="0" locked="0" layoutInCell="1" allowOverlap="1" wp14:anchorId="02515BDB" wp14:editId="1653ADDA">
            <wp:simplePos x="0" y="0"/>
            <wp:positionH relativeFrom="column">
              <wp:posOffset>159690</wp:posOffset>
            </wp:positionH>
            <wp:positionV relativeFrom="paragraph">
              <wp:posOffset>1223492</wp:posOffset>
            </wp:positionV>
            <wp:extent cx="5266690" cy="3286125"/>
            <wp:effectExtent l="0" t="0" r="0"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690" cy="3286125"/>
                    </a:xfrm>
                    <a:prstGeom prst="rect">
                      <a:avLst/>
                    </a:prstGeom>
                    <a:noFill/>
                    <a:ln>
                      <a:noFill/>
                    </a:ln>
                  </pic:spPr>
                </pic:pic>
              </a:graphicData>
            </a:graphic>
          </wp:anchor>
        </w:drawing>
      </w:r>
      <w:r>
        <w:rPr>
          <w:rFonts w:ascii="仿宋" w:eastAsia="仿宋" w:hAnsi="仿宋" w:cs="仿宋" w:hint="eastAsia"/>
          <w:sz w:val="28"/>
          <w:szCs w:val="28"/>
        </w:rPr>
        <w:t>坳上镇</w:t>
      </w:r>
      <w:proofErr w:type="gramStart"/>
      <w:r>
        <w:rPr>
          <w:rFonts w:ascii="仿宋" w:eastAsia="仿宋" w:hAnsi="仿宋" w:cs="仿宋" w:hint="eastAsia"/>
          <w:sz w:val="28"/>
          <w:szCs w:val="28"/>
        </w:rPr>
        <w:t>田家湾香姐</w:t>
      </w:r>
      <w:proofErr w:type="gramEnd"/>
      <w:r>
        <w:rPr>
          <w:rFonts w:ascii="仿宋" w:eastAsia="仿宋" w:hAnsi="仿宋" w:cs="仿宋" w:hint="eastAsia"/>
          <w:sz w:val="28"/>
          <w:szCs w:val="28"/>
        </w:rPr>
        <w:t>农产品开发有限公司创始人李启香在访谈会</w:t>
      </w:r>
      <w:r>
        <w:rPr>
          <w:rFonts w:ascii="仿宋" w:eastAsia="仿宋" w:hAnsi="仿宋" w:cs="仿宋" w:hint="eastAsia"/>
          <w:sz w:val="28"/>
          <w:szCs w:val="28"/>
        </w:rPr>
        <w:t>上当即表达了与研究院在乌米产品包装宣传、营养成分检测鉴定、非</w:t>
      </w:r>
      <w:r>
        <w:rPr>
          <w:rFonts w:ascii="仿宋" w:eastAsia="仿宋" w:hAnsi="仿宋" w:cs="仿宋" w:hint="eastAsia"/>
          <w:sz w:val="28"/>
          <w:szCs w:val="28"/>
        </w:rPr>
        <w:t>遗产品申报等方面的合作意向。</w:t>
      </w:r>
    </w:p>
    <w:p w14:paraId="67110909" w14:textId="117898B7" w:rsidR="00A71D13" w:rsidRDefault="00A71D13">
      <w:pPr>
        <w:spacing w:line="480" w:lineRule="exact"/>
        <w:ind w:firstLineChars="800" w:firstLine="2240"/>
        <w:rPr>
          <w:rFonts w:ascii="仿宋" w:eastAsia="仿宋" w:hAnsi="仿宋" w:cs="仿宋"/>
          <w:sz w:val="28"/>
          <w:szCs w:val="28"/>
        </w:rPr>
      </w:pPr>
    </w:p>
    <w:p w14:paraId="1F108B63" w14:textId="3EC6AE14" w:rsidR="00E853D2" w:rsidRDefault="00A71D13" w:rsidP="00A71D13">
      <w:pPr>
        <w:spacing w:line="480" w:lineRule="exact"/>
        <w:ind w:firstLineChars="1100" w:firstLine="3080"/>
      </w:pPr>
      <w:r>
        <w:rPr>
          <w:rFonts w:ascii="仿宋" w:eastAsia="仿宋" w:hAnsi="仿宋" w:cs="仿宋" w:hint="eastAsia"/>
          <w:sz w:val="28"/>
          <w:szCs w:val="28"/>
        </w:rPr>
        <w:t>照片</w:t>
      </w:r>
      <w:r>
        <w:rPr>
          <w:rFonts w:ascii="仿宋" w:eastAsia="仿宋" w:hAnsi="仿宋" w:cs="仿宋" w:hint="eastAsia"/>
          <w:sz w:val="28"/>
          <w:szCs w:val="28"/>
        </w:rPr>
        <w:t xml:space="preserve">7    </w:t>
      </w:r>
      <w:r>
        <w:rPr>
          <w:rFonts w:ascii="仿宋" w:eastAsia="仿宋" w:hAnsi="仿宋" w:cs="仿宋" w:hint="eastAsia"/>
          <w:sz w:val="28"/>
          <w:szCs w:val="28"/>
        </w:rPr>
        <w:t>合影</w:t>
      </w:r>
    </w:p>
    <w:p w14:paraId="58C018C6" w14:textId="77777777" w:rsidR="00E853D2" w:rsidRDefault="00E853D2">
      <w:pPr>
        <w:spacing w:line="520" w:lineRule="exact"/>
      </w:pPr>
    </w:p>
    <w:sectPr w:rsidR="00E853D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7EA0"/>
    <w:rsid w:val="00A67EA0"/>
    <w:rsid w:val="00A71D13"/>
    <w:rsid w:val="00E853D2"/>
    <w:rsid w:val="0E2741F6"/>
    <w:rsid w:val="12AC2538"/>
    <w:rsid w:val="4A7A1AB6"/>
    <w:rsid w:val="64601688"/>
    <w:rsid w:val="69BA2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1BC6C3"/>
  <w15:docId w15:val="{717A6463-DEBB-4DA3-A976-728240CC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271</Words>
  <Characters>1548</Characters>
  <Application>Microsoft Office Word</Application>
  <DocSecurity>0</DocSecurity>
  <Lines>12</Lines>
  <Paragraphs>3</Paragraphs>
  <ScaleCrop>false</ScaleCrop>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WPS_131634502</dc:creator>
  <cp:lastModifiedBy>INS ist</cp:lastModifiedBy>
  <cp:revision>2</cp:revision>
  <dcterms:created xsi:type="dcterms:W3CDTF">2020-07-07T04:59:00Z</dcterms:created>
  <dcterms:modified xsi:type="dcterms:W3CDTF">2020-08-18T02:13:00Z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